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22B6" w14:textId="2FFE6CA8" w:rsidR="00F87592" w:rsidRPr="00F87592" w:rsidRDefault="00F87592" w:rsidP="007555E0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87592">
        <w:rPr>
          <w:rFonts w:ascii="Calibri" w:hAnsi="Calibri" w:cs="Calibri"/>
          <w:b/>
          <w:color w:val="000000"/>
          <w:sz w:val="22"/>
          <w:szCs w:val="22"/>
        </w:rPr>
        <w:t>Southern California county and cities leading the way on clean energy</w:t>
      </w:r>
    </w:p>
    <w:p w14:paraId="4E9B3409" w14:textId="77777777" w:rsidR="00F87592" w:rsidRDefault="00F87592" w:rsidP="007555E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24E75704" w14:textId="4C821382" w:rsidR="00221E6D" w:rsidRDefault="00221E6D" w:rsidP="007555E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Ventura County is the making history as the first county in the U.S. to set a renewable energy default of 100%</w:t>
      </w:r>
      <w:r w:rsidR="00D00EE4">
        <w:rPr>
          <w:rFonts w:ascii="Calibri" w:hAnsi="Calibri" w:cs="Calibri"/>
          <w:color w:val="000000"/>
          <w:sz w:val="22"/>
          <w:szCs w:val="22"/>
        </w:rPr>
        <w:t xml:space="preserve"> for all of its constituents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87592">
        <w:rPr>
          <w:rFonts w:ascii="Calibri" w:hAnsi="Calibri" w:cs="Calibri"/>
          <w:color w:val="000000"/>
          <w:sz w:val="22"/>
          <w:szCs w:val="22"/>
        </w:rPr>
        <w:t xml:space="preserve">Ventura County is a member of the newly formed community choice energy provider, Clean Power Alliance. </w:t>
      </w:r>
      <w:r>
        <w:rPr>
          <w:rFonts w:ascii="Calibri" w:hAnsi="Calibri" w:cs="Calibri"/>
          <w:color w:val="000000"/>
          <w:sz w:val="22"/>
          <w:szCs w:val="22"/>
        </w:rPr>
        <w:t xml:space="preserve">Following only Portola Valley in Northern California, which last year was the first city to set </w:t>
      </w:r>
      <w:r w:rsidR="00D00EE4">
        <w:rPr>
          <w:rFonts w:ascii="Calibri" w:hAnsi="Calibri" w:cs="Calibri"/>
          <w:color w:val="000000"/>
          <w:sz w:val="22"/>
          <w:szCs w:val="22"/>
        </w:rPr>
        <w:t>its</w:t>
      </w:r>
      <w:r>
        <w:rPr>
          <w:rFonts w:ascii="Calibri" w:hAnsi="Calibri" w:cs="Calibri"/>
          <w:color w:val="000000"/>
          <w:sz w:val="22"/>
          <w:szCs w:val="22"/>
        </w:rPr>
        <w:t xml:space="preserve"> default at 100%, the cities of Ventura, Ojai, South Pasadena, Culver City, Santa Monica, Rolling Hills Estates, and West Hollywood, are setting the new standard for sustainability by </w:t>
      </w:r>
      <w:r w:rsidR="00FC78AB">
        <w:rPr>
          <w:rFonts w:ascii="Calibri" w:hAnsi="Calibri" w:cs="Calibri"/>
          <w:color w:val="000000"/>
          <w:sz w:val="22"/>
          <w:szCs w:val="22"/>
        </w:rPr>
        <w:t xml:space="preserve">making </w:t>
      </w:r>
      <w:r>
        <w:rPr>
          <w:rFonts w:ascii="Calibri" w:hAnsi="Calibri" w:cs="Calibri"/>
          <w:color w:val="000000"/>
          <w:sz w:val="22"/>
          <w:szCs w:val="22"/>
        </w:rPr>
        <w:t xml:space="preserve">their </w:t>
      </w:r>
      <w:r w:rsidR="00D00EE4">
        <w:rPr>
          <w:rFonts w:ascii="Calibri" w:hAnsi="Calibri" w:cs="Calibri"/>
          <w:color w:val="000000"/>
          <w:sz w:val="22"/>
          <w:szCs w:val="22"/>
        </w:rPr>
        <w:t xml:space="preserve">renewable </w:t>
      </w:r>
      <w:r w:rsidR="00F87592">
        <w:rPr>
          <w:rFonts w:ascii="Calibri" w:hAnsi="Calibri" w:cs="Calibri"/>
          <w:color w:val="000000"/>
          <w:sz w:val="22"/>
          <w:szCs w:val="22"/>
        </w:rPr>
        <w:t xml:space="preserve">energy </w:t>
      </w:r>
      <w:r>
        <w:rPr>
          <w:rFonts w:ascii="Calibri" w:hAnsi="Calibri" w:cs="Calibri"/>
          <w:color w:val="000000"/>
          <w:sz w:val="22"/>
          <w:szCs w:val="22"/>
        </w:rPr>
        <w:t xml:space="preserve">defaults </w:t>
      </w:r>
      <w:r w:rsidR="00FC78AB">
        <w:rPr>
          <w:rFonts w:ascii="Calibri" w:hAnsi="Calibri" w:cs="Calibri"/>
          <w:color w:val="000000"/>
          <w:sz w:val="22"/>
          <w:szCs w:val="22"/>
        </w:rPr>
        <w:t xml:space="preserve">100% </w:t>
      </w:r>
      <w:r w:rsidR="00F87592">
        <w:rPr>
          <w:rFonts w:ascii="Calibri" w:hAnsi="Calibri" w:cs="Calibri"/>
          <w:color w:val="000000"/>
          <w:sz w:val="22"/>
          <w:szCs w:val="22"/>
        </w:rPr>
        <w:t>as well</w:t>
      </w:r>
      <w:r w:rsidR="00FC78AB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Several other cities </w:t>
      </w:r>
      <w:r w:rsidR="00FC78AB">
        <w:rPr>
          <w:rFonts w:ascii="Calibri" w:hAnsi="Calibri" w:cs="Calibri"/>
          <w:color w:val="000000"/>
          <w:sz w:val="22"/>
          <w:szCs w:val="22"/>
        </w:rPr>
        <w:t>could be</w:t>
      </w:r>
      <w:r>
        <w:rPr>
          <w:rFonts w:ascii="Calibri" w:hAnsi="Calibri" w:cs="Calibri"/>
          <w:color w:val="000000"/>
          <w:sz w:val="22"/>
          <w:szCs w:val="22"/>
        </w:rPr>
        <w:t xml:space="preserve"> join</w:t>
      </w:r>
      <w:r w:rsidR="00FC78AB">
        <w:rPr>
          <w:rFonts w:ascii="Calibri" w:hAnsi="Calibri" w:cs="Calibri"/>
          <w:color w:val="000000"/>
          <w:sz w:val="22"/>
          <w:szCs w:val="22"/>
        </w:rPr>
        <w:t>ing</w:t>
      </w:r>
      <w:r>
        <w:rPr>
          <w:rFonts w:ascii="Calibri" w:hAnsi="Calibri" w:cs="Calibri"/>
          <w:color w:val="000000"/>
          <w:sz w:val="22"/>
          <w:szCs w:val="22"/>
        </w:rPr>
        <w:t xml:space="preserve"> them this week, including Malibu, Thousand Oaks, Hawaiian Gardens, and Oxnard. </w:t>
      </w:r>
    </w:p>
    <w:p w14:paraId="5A02000E" w14:textId="77777777" w:rsidR="00221E6D" w:rsidRDefault="00221E6D" w:rsidP="007555E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2DE7EC" w14:textId="026CE6D8" w:rsidR="009D6443" w:rsidRDefault="00D00EE4" w:rsidP="009D644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When service</w:t>
      </w:r>
      <w:r w:rsidR="009D6443">
        <w:rPr>
          <w:rFonts w:ascii="Calibri" w:hAnsi="Calibri" w:cs="Calibri"/>
          <w:color w:val="000000"/>
          <w:sz w:val="22"/>
          <w:szCs w:val="22"/>
        </w:rPr>
        <w:t xml:space="preserve"> rolls </w:t>
      </w:r>
      <w:r>
        <w:rPr>
          <w:rFonts w:ascii="Calibri" w:hAnsi="Calibri" w:cs="Calibri"/>
          <w:color w:val="000000"/>
          <w:sz w:val="22"/>
          <w:szCs w:val="22"/>
        </w:rPr>
        <w:t xml:space="preserve">out in the first half of 2019, </w:t>
      </w:r>
      <w:r w:rsidR="00221E6D">
        <w:rPr>
          <w:rFonts w:ascii="Calibri" w:hAnsi="Calibri" w:cs="Calibri"/>
          <w:color w:val="000000"/>
          <w:sz w:val="22"/>
          <w:szCs w:val="22"/>
        </w:rPr>
        <w:t>Clean Power Alliance</w:t>
      </w:r>
      <w:r w:rsidR="00F87592">
        <w:rPr>
          <w:rFonts w:ascii="Calibri" w:hAnsi="Calibri" w:cs="Calibri"/>
          <w:color w:val="000000"/>
          <w:sz w:val="22"/>
          <w:szCs w:val="22"/>
        </w:rPr>
        <w:t xml:space="preserve"> (CPA) </w:t>
      </w:r>
      <w:r w:rsidR="00221E6D">
        <w:rPr>
          <w:rFonts w:ascii="Calibri" w:hAnsi="Calibri" w:cs="Calibri"/>
          <w:color w:val="000000"/>
          <w:sz w:val="22"/>
          <w:szCs w:val="22"/>
        </w:rPr>
        <w:t xml:space="preserve">will </w:t>
      </w:r>
      <w:r w:rsidR="00F87592">
        <w:rPr>
          <w:rFonts w:ascii="Calibri" w:hAnsi="Calibri" w:cs="Calibri"/>
          <w:color w:val="000000"/>
          <w:sz w:val="22"/>
          <w:szCs w:val="22"/>
        </w:rPr>
        <w:t>be the largest community choice aggregator in California, serving</w:t>
      </w:r>
      <w:r w:rsidR="00221E6D">
        <w:rPr>
          <w:rFonts w:ascii="Calibri" w:hAnsi="Calibri" w:cs="Calibri"/>
          <w:color w:val="000000"/>
          <w:sz w:val="22"/>
          <w:szCs w:val="22"/>
        </w:rPr>
        <w:t xml:space="preserve"> three million people across 31 communities in Los Angeles and Ventura </w:t>
      </w:r>
      <w:r w:rsidR="00F87592">
        <w:rPr>
          <w:rFonts w:ascii="Calibri" w:hAnsi="Calibri" w:cs="Calibri"/>
          <w:color w:val="000000"/>
          <w:sz w:val="22"/>
          <w:szCs w:val="22"/>
        </w:rPr>
        <w:t>c</w:t>
      </w:r>
      <w:r w:rsidR="00221E6D">
        <w:rPr>
          <w:rFonts w:ascii="Calibri" w:hAnsi="Calibri" w:cs="Calibri"/>
          <w:color w:val="000000"/>
          <w:sz w:val="22"/>
          <w:szCs w:val="22"/>
        </w:rPr>
        <w:t xml:space="preserve">ounties. </w:t>
      </w:r>
      <w:r w:rsidR="009D6443">
        <w:rPr>
          <w:rFonts w:ascii="Calibri" w:hAnsi="Calibri" w:cs="Calibri"/>
          <w:color w:val="000000"/>
          <w:sz w:val="22"/>
          <w:szCs w:val="22"/>
        </w:rPr>
        <w:t>CPA</w:t>
      </w:r>
      <w:r w:rsidR="009D6443" w:rsidRPr="00E44B32">
        <w:rPr>
          <w:rFonts w:ascii="Calibri" w:hAnsi="Calibri" w:cs="Calibri"/>
          <w:color w:val="000000"/>
          <w:sz w:val="22"/>
          <w:szCs w:val="22"/>
        </w:rPr>
        <w:t xml:space="preserve"> procures </w:t>
      </w:r>
      <w:r w:rsidR="009D6443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9D6443" w:rsidRPr="00E44B32">
        <w:rPr>
          <w:rFonts w:ascii="Calibri" w:hAnsi="Calibri" w:cs="Calibri"/>
          <w:color w:val="000000"/>
          <w:sz w:val="22"/>
          <w:szCs w:val="22"/>
        </w:rPr>
        <w:t xml:space="preserve">electricity, while SoCal Edison (SCE) maintains </w:t>
      </w:r>
      <w:r w:rsidR="009D6443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9D6443" w:rsidRPr="00E44B32">
        <w:rPr>
          <w:rFonts w:ascii="Calibri" w:hAnsi="Calibri" w:cs="Calibri"/>
          <w:color w:val="000000"/>
          <w:sz w:val="22"/>
          <w:szCs w:val="22"/>
        </w:rPr>
        <w:t xml:space="preserve">distribution and transmission lines and handles billing. CPA offers three renewable energy rate plans – Lean Power (36%), Clean Power (50%) and 100% Green Power (100%). </w:t>
      </w:r>
    </w:p>
    <w:p w14:paraId="7CF2C429" w14:textId="77777777" w:rsidR="009D6443" w:rsidRDefault="009D6443" w:rsidP="009D644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EB18D89" w14:textId="3CC8678B" w:rsidR="00221E6D" w:rsidRDefault="00221E6D" w:rsidP="007555E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="00F87592">
        <w:rPr>
          <w:rFonts w:ascii="Calibri" w:hAnsi="Calibri" w:cs="Calibri"/>
          <w:color w:val="000000"/>
          <w:sz w:val="22"/>
          <w:szCs w:val="22"/>
        </w:rPr>
        <w:t>hose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EE4">
        <w:rPr>
          <w:rFonts w:ascii="Calibri" w:hAnsi="Calibri" w:cs="Calibri"/>
          <w:color w:val="000000"/>
          <w:sz w:val="22"/>
          <w:szCs w:val="22"/>
        </w:rPr>
        <w:t>member agencies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78AB">
        <w:rPr>
          <w:rFonts w:ascii="Calibri" w:hAnsi="Calibri" w:cs="Calibri"/>
          <w:color w:val="000000"/>
          <w:sz w:val="22"/>
          <w:szCs w:val="22"/>
        </w:rPr>
        <w:t>which</w:t>
      </w:r>
      <w:r>
        <w:rPr>
          <w:rFonts w:ascii="Calibri" w:hAnsi="Calibri" w:cs="Calibri"/>
          <w:color w:val="000000"/>
          <w:sz w:val="22"/>
          <w:szCs w:val="22"/>
        </w:rPr>
        <w:t xml:space="preserve"> have selected a lower </w:t>
      </w:r>
      <w:r w:rsidR="00FC78AB">
        <w:rPr>
          <w:rFonts w:ascii="Calibri" w:hAnsi="Calibri" w:cs="Calibri"/>
          <w:color w:val="000000"/>
          <w:sz w:val="22"/>
          <w:szCs w:val="22"/>
        </w:rPr>
        <w:t xml:space="preserve">renewable </w:t>
      </w:r>
      <w:r>
        <w:rPr>
          <w:rFonts w:ascii="Calibri" w:hAnsi="Calibri" w:cs="Calibri"/>
          <w:color w:val="000000"/>
          <w:sz w:val="22"/>
          <w:szCs w:val="22"/>
        </w:rPr>
        <w:t xml:space="preserve">default (36% or 50%), but could yet </w:t>
      </w:r>
      <w:r w:rsidR="00FC78AB">
        <w:rPr>
          <w:rFonts w:ascii="Calibri" w:hAnsi="Calibri" w:cs="Calibri"/>
          <w:color w:val="000000"/>
          <w:sz w:val="22"/>
          <w:szCs w:val="22"/>
        </w:rPr>
        <w:t xml:space="preserve">choose to </w:t>
      </w:r>
      <w:r>
        <w:rPr>
          <w:rFonts w:ascii="Calibri" w:hAnsi="Calibri" w:cs="Calibri"/>
          <w:color w:val="000000"/>
          <w:sz w:val="22"/>
          <w:szCs w:val="22"/>
        </w:rPr>
        <w:t>elevate it to 100%</w:t>
      </w:r>
      <w:r w:rsidR="009D6443">
        <w:rPr>
          <w:rFonts w:ascii="Calibri" w:hAnsi="Calibri" w:cs="Calibri"/>
          <w:color w:val="000000"/>
          <w:sz w:val="22"/>
          <w:szCs w:val="22"/>
        </w:rPr>
        <w:t xml:space="preserve"> before the October 31 deadline,</w:t>
      </w:r>
      <w:r>
        <w:rPr>
          <w:rFonts w:ascii="Calibri" w:hAnsi="Calibri" w:cs="Calibri"/>
          <w:color w:val="000000"/>
          <w:sz w:val="22"/>
          <w:szCs w:val="22"/>
        </w:rPr>
        <w:t xml:space="preserve"> include: unincorporated Los Angeles County, Agoura Hills, Alhambra, Arcadia, Beverly Hills, Calabasas, Camarillo, Claremont, Carson, Downey, Hawthorne, Manhattan Beach, Moorpark, Paramount, Redondo Beach, Sierra Madre, Simi Valley, Temple City, and Whittier.</w:t>
      </w:r>
      <w:r w:rsidR="009D644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D97CB8" w14:textId="77777777" w:rsidR="009D6443" w:rsidRDefault="009D6443" w:rsidP="007555E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A78E420" w14:textId="119D5B26" w:rsidR="00E62E4B" w:rsidRDefault="00E62E4B" w:rsidP="009D6443">
      <w:pPr>
        <w:pStyle w:val="NormalWeb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  <w:r w:rsidRPr="00E44B32">
        <w:rPr>
          <w:rFonts w:ascii="Calibri" w:hAnsi="Calibri" w:cs="Calibri"/>
          <w:color w:val="000000"/>
          <w:sz w:val="22"/>
          <w:szCs w:val="22"/>
        </w:rPr>
        <w:t xml:space="preserve">Customers are automatically enrolled in </w:t>
      </w:r>
      <w:r>
        <w:rPr>
          <w:rFonts w:ascii="Calibri" w:hAnsi="Calibri" w:cs="Calibri"/>
          <w:color w:val="000000"/>
          <w:sz w:val="22"/>
          <w:szCs w:val="22"/>
        </w:rPr>
        <w:t>their</w:t>
      </w:r>
      <w:r w:rsidRPr="00E44B32">
        <w:rPr>
          <w:rFonts w:ascii="Calibri" w:hAnsi="Calibri" w:cs="Calibri"/>
          <w:color w:val="000000"/>
          <w:sz w:val="22"/>
          <w:szCs w:val="22"/>
        </w:rPr>
        <w:t xml:space="preserve"> city’s default plan, but can choose another plan at any time. For those municipalities with the 100% default, CARE and other low-income customers will have the plan benefit at no additional cost.</w:t>
      </w:r>
      <w:r w:rsidR="009D644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The projected cost difference for the 100% renewable option is 7-9% more than SCE’s base rate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(which </w:t>
      </w:r>
      <w:r w:rsidR="009D6443">
        <w:rPr>
          <w:color w:val="000000"/>
          <w:bdr w:val="none" w:sz="0" w:space="0" w:color="auto" w:frame="1"/>
          <w:shd w:val="clear" w:color="auto" w:fill="FFFFFF"/>
        </w:rPr>
        <w:t>is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34% renewable)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, but the renewable content is 66% more.  That’s a compelling return</w:t>
      </w:r>
      <w:r w:rsidR="009D644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and 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 small price to pay for the long-term benefits.  While there’s a slight rate savings of 0-1% with the 50% renewable option and 1-2% with the 36% renewable option, there’s far less renewable content in those, so we must consider the costs associated with externalities like more polluting emissions.  Emissions are costly to our society and </w:t>
      </w:r>
      <w:r>
        <w:rPr>
          <w:color w:val="000000"/>
          <w:bdr w:val="none" w:sz="0" w:space="0" w:color="auto" w:frame="1"/>
          <w:shd w:val="clear" w:color="auto" w:fill="FFFFFF"/>
        </w:rPr>
        <w:t>must be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factored in</w:t>
      </w:r>
      <w:r>
        <w:rPr>
          <w:color w:val="000000"/>
          <w:bdr w:val="none" w:sz="0" w:space="0" w:color="auto" w:frame="1"/>
          <w:shd w:val="clear" w:color="auto" w:fill="FFFFFF"/>
        </w:rPr>
        <w:t>to the decision-making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.  The perception of saving a buck or two in the short term is a dangerous illusion.</w:t>
      </w:r>
    </w:p>
    <w:p w14:paraId="5AB10279" w14:textId="4930D66F" w:rsidR="00FC78AB" w:rsidRPr="00E44B32" w:rsidRDefault="00FC78AB" w:rsidP="007555E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557AE87" w14:textId="532C6913" w:rsidR="00B13521" w:rsidRDefault="00F87592" w:rsidP="007555E0">
      <w:pPr>
        <w:spacing w:after="0" w:line="240" w:lineRule="auto"/>
        <w:rPr>
          <w:rFonts w:ascii="Calibri" w:hAnsi="Calibri" w:cs="Calibri"/>
          <w:color w:val="000000"/>
        </w:rPr>
      </w:pPr>
      <w:r w:rsidRPr="00E44B32">
        <w:rPr>
          <w:rFonts w:ascii="Calibri" w:hAnsi="Calibri" w:cs="Calibri"/>
          <w:color w:val="000000"/>
        </w:rPr>
        <w:t xml:space="preserve">The importance of the default decision has become </w:t>
      </w:r>
      <w:r w:rsidR="00E44B32">
        <w:rPr>
          <w:rFonts w:ascii="Calibri" w:hAnsi="Calibri" w:cs="Calibri"/>
          <w:color w:val="000000"/>
        </w:rPr>
        <w:t>particularly</w:t>
      </w:r>
      <w:r w:rsidRPr="00E44B32">
        <w:rPr>
          <w:rFonts w:ascii="Calibri" w:hAnsi="Calibri" w:cs="Calibri"/>
          <w:color w:val="000000"/>
        </w:rPr>
        <w:t xml:space="preserve"> relevant in light of the alarming news from the UN Intergovernmental Panel on Climate Change, which issued a dire warning that governments, at all levels, everywhere, must take "rapid, far-reaching and unprecedented changes" to dramatically cut emissions within the next 12 years, if we hope to avoid climate catastrophe.  </w:t>
      </w:r>
      <w:r w:rsidR="00E44B32" w:rsidRPr="00573004">
        <w:rPr>
          <w:rFonts w:ascii="Calibri" w:hAnsi="Calibri" w:cs="Calibri"/>
        </w:rPr>
        <w:t xml:space="preserve">The stakes </w:t>
      </w:r>
      <w:r w:rsidR="00E44B32">
        <w:rPr>
          <w:rFonts w:ascii="Calibri" w:hAnsi="Calibri" w:cs="Calibri"/>
        </w:rPr>
        <w:t>couldn’t be higher</w:t>
      </w:r>
      <w:r w:rsidR="00E44B32" w:rsidRPr="00573004">
        <w:rPr>
          <w:rFonts w:ascii="Calibri" w:hAnsi="Calibri" w:cs="Calibri"/>
        </w:rPr>
        <w:t xml:space="preserve"> – life as we know it is in grave danger.</w:t>
      </w:r>
      <w:r w:rsidR="00E44B32">
        <w:rPr>
          <w:rFonts w:ascii="Calibri" w:hAnsi="Calibri" w:cs="Calibri"/>
        </w:rPr>
        <w:t xml:space="preserve">  </w:t>
      </w:r>
      <w:r w:rsidRPr="00E44B32">
        <w:rPr>
          <w:rFonts w:ascii="Calibri" w:hAnsi="Calibri" w:cs="Calibri"/>
          <w:color w:val="000000"/>
        </w:rPr>
        <w:t>We do not have the luxury of time anymore to take small incremental steps, the magnitude of the crisis necessitates swift action at the public policy level. </w:t>
      </w:r>
      <w:r w:rsidR="00E44B32">
        <w:rPr>
          <w:rFonts w:ascii="Calibri" w:hAnsi="Calibri" w:cs="Calibri"/>
          <w:color w:val="000000"/>
        </w:rPr>
        <w:t xml:space="preserve"> C</w:t>
      </w:r>
      <w:r w:rsidR="00E44B32" w:rsidRPr="00E44B32">
        <w:rPr>
          <w:rFonts w:ascii="Calibri" w:hAnsi="Calibri" w:cs="Calibri"/>
          <w:color w:val="000000"/>
        </w:rPr>
        <w:t>PA</w:t>
      </w:r>
      <w:r w:rsidRPr="00E44B32">
        <w:rPr>
          <w:rFonts w:ascii="Calibri" w:hAnsi="Calibri" w:cs="Calibri"/>
          <w:color w:val="000000"/>
        </w:rPr>
        <w:t xml:space="preserve"> </w:t>
      </w:r>
      <w:r w:rsidR="00E44B32">
        <w:rPr>
          <w:rFonts w:ascii="Calibri" w:hAnsi="Calibri" w:cs="Calibri"/>
          <w:color w:val="000000"/>
        </w:rPr>
        <w:t xml:space="preserve">member cities </w:t>
      </w:r>
      <w:r w:rsidRPr="00E44B32">
        <w:rPr>
          <w:rFonts w:ascii="Calibri" w:hAnsi="Calibri" w:cs="Calibri"/>
          <w:color w:val="000000"/>
        </w:rPr>
        <w:t xml:space="preserve">have an immediate and precedent-setting opportunity before </w:t>
      </w:r>
      <w:r w:rsidR="00E44B32" w:rsidRPr="00E44B32">
        <w:rPr>
          <w:rFonts w:ascii="Calibri" w:hAnsi="Calibri" w:cs="Calibri"/>
          <w:color w:val="000000"/>
        </w:rPr>
        <w:t>them now</w:t>
      </w:r>
      <w:r w:rsidRPr="00E44B32">
        <w:rPr>
          <w:rFonts w:ascii="Calibri" w:hAnsi="Calibri" w:cs="Calibri"/>
          <w:color w:val="000000"/>
        </w:rPr>
        <w:t xml:space="preserve">, to do the right thing on a local level, by setting the renewable energy default at 100%.  In so doing, </w:t>
      </w:r>
      <w:r w:rsidR="00E44B32">
        <w:rPr>
          <w:rFonts w:ascii="Calibri" w:hAnsi="Calibri" w:cs="Calibri"/>
          <w:color w:val="000000"/>
        </w:rPr>
        <w:t>our communities will benefit from a</w:t>
      </w:r>
      <w:r w:rsidRPr="00E44B32">
        <w:rPr>
          <w:rFonts w:ascii="Calibri" w:hAnsi="Calibri" w:cs="Calibri"/>
          <w:color w:val="000000"/>
        </w:rPr>
        <w:t xml:space="preserve"> dramati</w:t>
      </w:r>
      <w:r w:rsidR="00E44B32">
        <w:rPr>
          <w:rFonts w:ascii="Calibri" w:hAnsi="Calibri" w:cs="Calibri"/>
          <w:color w:val="000000"/>
        </w:rPr>
        <w:t>c</w:t>
      </w:r>
      <w:r w:rsidRPr="00E44B32">
        <w:rPr>
          <w:rFonts w:ascii="Calibri" w:hAnsi="Calibri" w:cs="Calibri"/>
          <w:color w:val="000000"/>
        </w:rPr>
        <w:t xml:space="preserve"> reduc</w:t>
      </w:r>
      <w:r w:rsidR="00E44B32">
        <w:rPr>
          <w:rFonts w:ascii="Calibri" w:hAnsi="Calibri" w:cs="Calibri"/>
          <w:color w:val="000000"/>
        </w:rPr>
        <w:t>tion in</w:t>
      </w:r>
      <w:r w:rsidRPr="00E44B32">
        <w:rPr>
          <w:rFonts w:ascii="Calibri" w:hAnsi="Calibri" w:cs="Calibri"/>
          <w:color w:val="000000"/>
        </w:rPr>
        <w:t xml:space="preserve"> polluting emissions</w:t>
      </w:r>
      <w:r w:rsidR="00E62E4B">
        <w:rPr>
          <w:rFonts w:ascii="Calibri" w:hAnsi="Calibri" w:cs="Calibri"/>
          <w:color w:val="000000"/>
        </w:rPr>
        <w:t>.</w:t>
      </w:r>
      <w:r w:rsidR="009D6443">
        <w:rPr>
          <w:rFonts w:ascii="Calibri" w:hAnsi="Calibri" w:cs="Calibri"/>
          <w:color w:val="000000"/>
        </w:rPr>
        <w:t xml:space="preserve"> This is especially significant for the Los Angeles area, which has</w:t>
      </w:r>
      <w:r w:rsidR="00B13521">
        <w:rPr>
          <w:rFonts w:ascii="Calibri" w:hAnsi="Calibri" w:cs="Calibri"/>
          <w:color w:val="000000"/>
        </w:rPr>
        <w:t xml:space="preserve"> recently returned to </w:t>
      </w:r>
      <w:r w:rsidR="009D6443">
        <w:rPr>
          <w:rFonts w:ascii="Calibri" w:hAnsi="Calibri" w:cs="Calibri"/>
          <w:color w:val="000000"/>
        </w:rPr>
        <w:t xml:space="preserve">setting records for </w:t>
      </w:r>
      <w:r w:rsidR="00B13521">
        <w:rPr>
          <w:rFonts w:ascii="Calibri" w:hAnsi="Calibri" w:cs="Calibri"/>
          <w:color w:val="000000"/>
        </w:rPr>
        <w:t>unhealthy</w:t>
      </w:r>
      <w:r w:rsidR="009D6443">
        <w:rPr>
          <w:rFonts w:ascii="Calibri" w:hAnsi="Calibri" w:cs="Calibri"/>
          <w:color w:val="000000"/>
        </w:rPr>
        <w:t xml:space="preserve"> air quality. </w:t>
      </w:r>
    </w:p>
    <w:p w14:paraId="3F486591" w14:textId="77777777" w:rsidR="007555E0" w:rsidRDefault="007555E0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43E359D8" w14:textId="66434020" w:rsidR="006A2D11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unincorporated Los Angeles County accounts for the largest energy load use in CPA, approximately 25%, and it currently has </w:t>
      </w:r>
      <w:r w:rsidR="00E1684E">
        <w:rPr>
          <w:rFonts w:ascii="Calibri" w:hAnsi="Calibri" w:cs="Calibri"/>
          <w:color w:val="000000"/>
        </w:rPr>
        <w:t xml:space="preserve">its </w:t>
      </w:r>
      <w:r>
        <w:rPr>
          <w:rFonts w:ascii="Calibri" w:hAnsi="Calibri" w:cs="Calibri"/>
          <w:color w:val="000000"/>
        </w:rPr>
        <w:t>default at 50%</w:t>
      </w:r>
      <w:r w:rsidR="00D82880">
        <w:rPr>
          <w:rFonts w:ascii="Calibri" w:hAnsi="Calibri" w:cs="Calibri"/>
          <w:color w:val="000000"/>
        </w:rPr>
        <w:t xml:space="preserve"> renewable</w:t>
      </w:r>
      <w:r>
        <w:rPr>
          <w:rFonts w:ascii="Calibri" w:hAnsi="Calibri" w:cs="Calibri"/>
          <w:color w:val="000000"/>
        </w:rPr>
        <w:t xml:space="preserve">. </w:t>
      </w:r>
      <w:r w:rsidR="00D82880">
        <w:rPr>
          <w:rFonts w:ascii="Calibri" w:hAnsi="Calibri" w:cs="Calibri"/>
          <w:color w:val="000000"/>
        </w:rPr>
        <w:t>If the Board of Supervisors would embrace this historic moment to lead on clean energy, it</w:t>
      </w:r>
      <w:r w:rsidR="00E1684E">
        <w:rPr>
          <w:rFonts w:ascii="Calibri" w:hAnsi="Calibri" w:cs="Calibri"/>
          <w:color w:val="000000"/>
        </w:rPr>
        <w:t xml:space="preserve"> will</w:t>
      </w:r>
      <w:r w:rsidR="00D82880">
        <w:rPr>
          <w:rFonts w:ascii="Calibri" w:hAnsi="Calibri" w:cs="Calibri"/>
          <w:color w:val="000000"/>
        </w:rPr>
        <w:t xml:space="preserve"> give people much-needed hope, that governments acknowledge the seriousness of our climate crisis and are willing to take the bold action necessary to </w:t>
      </w:r>
      <w:r w:rsidR="00D82880">
        <w:rPr>
          <w:rFonts w:ascii="Calibri" w:hAnsi="Calibri" w:cs="Calibri"/>
          <w:color w:val="000000"/>
        </w:rPr>
        <w:lastRenderedPageBreak/>
        <w:t>confront it.</w:t>
      </w:r>
      <w:r w:rsidR="00B13521">
        <w:rPr>
          <w:rFonts w:ascii="Calibri" w:hAnsi="Calibri" w:cs="Calibri"/>
          <w:color w:val="000000"/>
        </w:rPr>
        <w:t xml:space="preserve"> </w:t>
      </w:r>
      <w:r w:rsidR="006A2D11">
        <w:rPr>
          <w:rFonts w:ascii="Calibri" w:hAnsi="Calibri" w:cs="Calibri"/>
          <w:color w:val="000000"/>
        </w:rPr>
        <w:t xml:space="preserve">Southern California is a beacon. We are thought leaders </w:t>
      </w:r>
      <w:r w:rsidR="006A2D11" w:rsidRPr="006A2D11">
        <w:rPr>
          <w:rFonts w:ascii="Calibri" w:hAnsi="Calibri" w:cs="Calibri"/>
          <w:color w:val="000000"/>
        </w:rPr>
        <w:t>that set a tone and influence the culture of our country and the entire world.</w:t>
      </w:r>
    </w:p>
    <w:p w14:paraId="35138A05" w14:textId="49A2BBA8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3CBFC3EF" w14:textId="205452DA" w:rsidR="00D82880" w:rsidRDefault="00B13521" w:rsidP="007555E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For</w:t>
      </w:r>
      <w:r w:rsidR="006A2D11">
        <w:rPr>
          <w:rFonts w:ascii="Calibri" w:hAnsi="Calibri" w:cs="Calibri"/>
          <w:color w:val="000000"/>
        </w:rPr>
        <w:t xml:space="preserve"> our </w:t>
      </w:r>
      <w:r>
        <w:rPr>
          <w:rFonts w:ascii="Calibri" w:hAnsi="Calibri" w:cs="Calibri"/>
          <w:color w:val="000000"/>
        </w:rPr>
        <w:t>elected representatives who have embraced 100% clean energy,</w:t>
      </w:r>
      <w:r w:rsidR="006A2D11">
        <w:rPr>
          <w:rFonts w:ascii="Calibri" w:hAnsi="Calibri" w:cs="Calibri"/>
          <w:color w:val="000000"/>
        </w:rPr>
        <w:t xml:space="preserve"> we commend you for your visionary leadership. And, </w:t>
      </w:r>
      <w:r w:rsidR="00E1684E">
        <w:rPr>
          <w:rFonts w:ascii="Calibri" w:hAnsi="Calibri" w:cs="Calibri"/>
          <w:color w:val="000000"/>
        </w:rPr>
        <w:t>you</w:t>
      </w:r>
      <w:r w:rsidR="007555E0">
        <w:rPr>
          <w:rFonts w:ascii="Calibri" w:hAnsi="Calibri" w:cs="Calibri"/>
          <w:color w:val="000000"/>
        </w:rPr>
        <w:t xml:space="preserve"> will</w:t>
      </w:r>
      <w:r w:rsidR="00E1684E">
        <w:rPr>
          <w:rFonts w:ascii="Calibri" w:hAnsi="Calibri" w:cs="Calibri"/>
          <w:color w:val="000000"/>
        </w:rPr>
        <w:t xml:space="preserve"> want to be on the right side of history with this one. </w:t>
      </w:r>
      <w:r w:rsidR="00E1684E">
        <w:rPr>
          <w:rFonts w:ascii="Calibri" w:hAnsi="Calibri" w:cs="Calibri"/>
        </w:rPr>
        <w:t>When the day comes when our children or grandchildren ask, as they surely will, “What did you do to help stop climate change?”, I hope we have a good answer.</w:t>
      </w:r>
      <w:r w:rsidR="007555E0">
        <w:rPr>
          <w:rFonts w:ascii="Calibri" w:hAnsi="Calibri" w:cs="Calibri"/>
        </w:rPr>
        <w:t xml:space="preserve"> The 100% renewable default is a tangible, easy and impactful way to do that something, right now. </w:t>
      </w:r>
    </w:p>
    <w:p w14:paraId="02F0711F" w14:textId="5D305E3E" w:rsidR="00D00EE4" w:rsidRDefault="00D00EE4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3D7EF03" w14:textId="77777777" w:rsidR="007555E0" w:rsidRDefault="007555E0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11BE1967" w14:textId="38DF6A09" w:rsidR="00E1684E" w:rsidRDefault="007555E0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learn more</w:t>
      </w:r>
      <w:r w:rsidR="00E1684E">
        <w:rPr>
          <w:rFonts w:ascii="Calibri" w:hAnsi="Calibri" w:cs="Calibri"/>
          <w:color w:val="000000"/>
        </w:rPr>
        <w:t xml:space="preserve"> about efforts to support the 100% default, visit </w:t>
      </w:r>
      <w:r w:rsidR="00E1684E" w:rsidRPr="00E1684E">
        <w:rPr>
          <w:rFonts w:ascii="Calibri" w:hAnsi="Calibri" w:cs="Calibri"/>
          <w:color w:val="000000"/>
        </w:rPr>
        <w:t>www.greenbydefault.org</w:t>
      </w:r>
      <w:r w:rsidR="00E1684E">
        <w:rPr>
          <w:rFonts w:ascii="Calibri" w:hAnsi="Calibri" w:cs="Calibri"/>
          <w:color w:val="000000"/>
        </w:rPr>
        <w:t>.</w:t>
      </w:r>
    </w:p>
    <w:p w14:paraId="31738C22" w14:textId="7C3841CF" w:rsidR="00E1684E" w:rsidRDefault="00E1684E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3EE1C522" w14:textId="1791B08E" w:rsidR="00E1684E" w:rsidRDefault="00E1684E" w:rsidP="007555E0">
      <w:pPr>
        <w:spacing w:after="0" w:line="240" w:lineRule="auto"/>
        <w:rPr>
          <w:rFonts w:ascii="Calibri" w:hAnsi="Calibri" w:cs="Calibri"/>
          <w:i/>
          <w:color w:val="000000"/>
        </w:rPr>
      </w:pPr>
      <w:r w:rsidRPr="007555E0">
        <w:rPr>
          <w:rFonts w:ascii="Calibri" w:hAnsi="Calibri" w:cs="Calibri"/>
          <w:i/>
          <w:color w:val="000000"/>
        </w:rPr>
        <w:t xml:space="preserve">Michelle Ellison </w:t>
      </w:r>
      <w:r w:rsidR="007555E0">
        <w:rPr>
          <w:rFonts w:ascii="Calibri" w:hAnsi="Calibri" w:cs="Calibri"/>
          <w:i/>
          <w:color w:val="000000"/>
        </w:rPr>
        <w:t>is on the board of the Ojai Valley Green Coalition and represents the City of Ojai</w:t>
      </w:r>
      <w:r w:rsidRPr="007555E0">
        <w:rPr>
          <w:rFonts w:ascii="Calibri" w:hAnsi="Calibri" w:cs="Calibri"/>
          <w:i/>
          <w:color w:val="000000"/>
        </w:rPr>
        <w:t xml:space="preserve"> on th</w:t>
      </w:r>
      <w:r w:rsidR="007555E0">
        <w:rPr>
          <w:rFonts w:ascii="Calibri" w:hAnsi="Calibri" w:cs="Calibri"/>
          <w:i/>
          <w:color w:val="000000"/>
        </w:rPr>
        <w:t>e</w:t>
      </w:r>
      <w:r w:rsidRPr="007555E0">
        <w:rPr>
          <w:rFonts w:ascii="Calibri" w:hAnsi="Calibri" w:cs="Calibri"/>
          <w:i/>
          <w:color w:val="000000"/>
        </w:rPr>
        <w:t xml:space="preserve"> Clean Power Alliance</w:t>
      </w:r>
      <w:r w:rsidR="007555E0">
        <w:rPr>
          <w:rFonts w:ascii="Calibri" w:hAnsi="Calibri" w:cs="Calibri"/>
          <w:i/>
          <w:color w:val="000000"/>
        </w:rPr>
        <w:t xml:space="preserve"> board. Sh</w:t>
      </w:r>
      <w:r w:rsidR="00F2329E">
        <w:rPr>
          <w:rFonts w:ascii="Calibri" w:hAnsi="Calibri" w:cs="Calibri"/>
          <w:i/>
          <w:color w:val="000000"/>
        </w:rPr>
        <w:t xml:space="preserve">e has organized the advocacy efforts for the 100% default. </w:t>
      </w:r>
    </w:p>
    <w:p w14:paraId="6BD7E598" w14:textId="77777777" w:rsidR="00F2329E" w:rsidRDefault="00F2329E" w:rsidP="007555E0">
      <w:pPr>
        <w:spacing w:after="0" w:line="240" w:lineRule="auto"/>
        <w:rPr>
          <w:rFonts w:ascii="Calibri" w:hAnsi="Calibri" w:cs="Calibri"/>
          <w:i/>
          <w:color w:val="000000"/>
        </w:rPr>
      </w:pPr>
    </w:p>
    <w:p w14:paraId="7D03F570" w14:textId="7FC89B8C" w:rsidR="007555E0" w:rsidRPr="007555E0" w:rsidRDefault="007555E0" w:rsidP="007555E0">
      <w:pPr>
        <w:spacing w:after="0" w:line="240" w:lineRule="auto"/>
        <w:rPr>
          <w:rFonts w:ascii="Calibri" w:hAnsi="Calibri" w:cs="Calibri"/>
          <w:color w:val="000000"/>
        </w:rPr>
      </w:pPr>
      <w:r w:rsidRPr="007555E0">
        <w:rPr>
          <w:rFonts w:ascii="Calibri" w:hAnsi="Calibri" w:cs="Calibri"/>
          <w:color w:val="000000"/>
        </w:rPr>
        <w:t>Michelle Ellison</w:t>
      </w:r>
    </w:p>
    <w:p w14:paraId="0AF95903" w14:textId="480186BB" w:rsidR="007555E0" w:rsidRPr="007555E0" w:rsidRDefault="007555E0" w:rsidP="007555E0">
      <w:pPr>
        <w:spacing w:after="0" w:line="240" w:lineRule="auto"/>
        <w:rPr>
          <w:rFonts w:ascii="Calibri" w:hAnsi="Calibri" w:cs="Calibri"/>
          <w:color w:val="000000"/>
        </w:rPr>
      </w:pPr>
      <w:r w:rsidRPr="007555E0">
        <w:rPr>
          <w:rFonts w:ascii="Calibri" w:hAnsi="Calibri" w:cs="Calibri"/>
          <w:color w:val="000000"/>
        </w:rPr>
        <w:t>403 Shady Lane</w:t>
      </w:r>
    </w:p>
    <w:p w14:paraId="7D9A8514" w14:textId="24245432" w:rsidR="007555E0" w:rsidRPr="007555E0" w:rsidRDefault="007555E0" w:rsidP="007555E0">
      <w:pPr>
        <w:spacing w:after="0" w:line="240" w:lineRule="auto"/>
        <w:rPr>
          <w:rFonts w:ascii="Calibri" w:hAnsi="Calibri" w:cs="Calibri"/>
          <w:color w:val="000000"/>
        </w:rPr>
      </w:pPr>
      <w:r w:rsidRPr="007555E0">
        <w:rPr>
          <w:rFonts w:ascii="Calibri" w:hAnsi="Calibri" w:cs="Calibri"/>
          <w:color w:val="000000"/>
        </w:rPr>
        <w:t>Ojai, CA 93023</w:t>
      </w:r>
    </w:p>
    <w:p w14:paraId="20BED603" w14:textId="152AA8DD" w:rsidR="007555E0" w:rsidRPr="007555E0" w:rsidRDefault="008A57C2" w:rsidP="007555E0">
      <w:pPr>
        <w:spacing w:after="0" w:line="240" w:lineRule="auto"/>
        <w:rPr>
          <w:rFonts w:ascii="Calibri" w:hAnsi="Calibri" w:cs="Calibri"/>
          <w:color w:val="000000"/>
        </w:rPr>
      </w:pPr>
      <w:hyperlink r:id="rId4" w:history="1">
        <w:r w:rsidR="007555E0" w:rsidRPr="007555E0">
          <w:rPr>
            <w:color w:val="000000"/>
          </w:rPr>
          <w:t>michelleleahy@hotmail.com</w:t>
        </w:r>
      </w:hyperlink>
    </w:p>
    <w:p w14:paraId="209CF1F7" w14:textId="77777777" w:rsidR="007555E0" w:rsidRPr="007555E0" w:rsidRDefault="007555E0" w:rsidP="007555E0">
      <w:pPr>
        <w:spacing w:after="0" w:line="240" w:lineRule="auto"/>
        <w:rPr>
          <w:rFonts w:ascii="Calibri" w:hAnsi="Calibri" w:cs="Calibri"/>
          <w:color w:val="000000"/>
        </w:rPr>
      </w:pPr>
      <w:r w:rsidRPr="007555E0">
        <w:rPr>
          <w:rFonts w:ascii="Calibri" w:hAnsi="Calibri" w:cs="Calibri"/>
          <w:color w:val="000000"/>
        </w:rPr>
        <w:t>414.915.4140</w:t>
      </w:r>
    </w:p>
    <w:p w14:paraId="0223E90C" w14:textId="77777777" w:rsidR="007555E0" w:rsidRPr="007555E0" w:rsidRDefault="007555E0" w:rsidP="007555E0">
      <w:pPr>
        <w:spacing w:after="0" w:line="240" w:lineRule="auto"/>
        <w:rPr>
          <w:rFonts w:ascii="Calibri" w:hAnsi="Calibri" w:cs="Calibri"/>
          <w:i/>
          <w:color w:val="000000"/>
        </w:rPr>
      </w:pPr>
    </w:p>
    <w:p w14:paraId="569FE890" w14:textId="77777777" w:rsidR="00E1684E" w:rsidRDefault="00E1684E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1E10CA8" w14:textId="77777777" w:rsidR="00E1684E" w:rsidRDefault="00E1684E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793237BC" w14:textId="77777777" w:rsidR="00E1684E" w:rsidRDefault="00E1684E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04CB293A" w14:textId="77777777" w:rsidR="00E1684E" w:rsidRDefault="00E1684E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746E25E1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427587FC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29436C38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81BA0B9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70F8CA55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8724285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6062CFF3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E81DF8B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6CC2220A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2C5E9214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E80E696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2C91E6BE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67C17219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3ED95221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0AF125B7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274B0115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483E1B35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3D2516E7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47CC480" w14:textId="21A39AB4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1C72C096" w14:textId="7953021F" w:rsidR="006A2D11" w:rsidRDefault="006A2D1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008551FB" w14:textId="15A6C142" w:rsidR="006A2D11" w:rsidRDefault="006A2D1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3950C7DC" w14:textId="6B1021D1" w:rsidR="006A2D11" w:rsidRDefault="006A2D1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64EE3DD1" w14:textId="22C67489" w:rsidR="006A2D11" w:rsidRDefault="006A2D1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32717E0B" w14:textId="46FD3068" w:rsidR="006A2D11" w:rsidRDefault="006A2D1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7A36D966" w14:textId="253F132B" w:rsidR="006A2D11" w:rsidRDefault="006A2D1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4A45B0BF" w14:textId="77777777" w:rsidR="006A2D11" w:rsidRDefault="006A2D11" w:rsidP="006A2D11">
      <w:pPr>
        <w:spacing w:after="0" w:line="240" w:lineRule="auto"/>
        <w:rPr>
          <w:rFonts w:ascii="Calibri" w:hAnsi="Calibri" w:cs="Calibri"/>
          <w:color w:val="000000"/>
        </w:rPr>
      </w:pPr>
    </w:p>
    <w:p w14:paraId="6E9A6EEB" w14:textId="77777777" w:rsidR="006A2D11" w:rsidRDefault="006A2D11" w:rsidP="006A2D11">
      <w:pPr>
        <w:spacing w:after="0" w:line="240" w:lineRule="auto"/>
        <w:rPr>
          <w:rFonts w:ascii="Calibri" w:hAnsi="Calibri" w:cs="Calibri"/>
          <w:color w:val="000000"/>
        </w:rPr>
      </w:pPr>
    </w:p>
    <w:p w14:paraId="359E1DEA" w14:textId="77777777" w:rsidR="006A2D11" w:rsidRDefault="006A2D11" w:rsidP="006A2D11">
      <w:pPr>
        <w:spacing w:after="0" w:line="240" w:lineRule="auto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>Governor Jerry Brown just signed landmark legislation committing our state to 100% clean energy by 2045.  Now, consider this – the 100% default gives our communities an opportunity to achieve that goal 25 years ahead of schedule!  Simply by setting the default at 100%, as early as the middle of next year when service begins, we will be powered by close to 100% renewable, a huge improvement from the roughly 30% renewable mix that is standard today.  I can’t think of a more tangible, immediate, or easy way to make this kind of substantial leap forward.  It’ll take much more time, effort and expense to get there otherwise.</w:t>
      </w:r>
    </w:p>
    <w:p w14:paraId="7FCF2EDC" w14:textId="77777777" w:rsidR="006A2D11" w:rsidRDefault="006A2D1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682EA967" w14:textId="77777777" w:rsidR="00B13521" w:rsidRDefault="00B13521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2CE6A824" w14:textId="518B4DA6" w:rsidR="00E1684E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will all be </w:t>
      </w:r>
      <w:r w:rsidR="00292194">
        <w:rPr>
          <w:rFonts w:ascii="Calibri" w:hAnsi="Calibri" w:cs="Calibri"/>
          <w:color w:val="000000"/>
        </w:rPr>
        <w:t>Suffering the impact of our inaction</w:t>
      </w:r>
    </w:p>
    <w:p w14:paraId="760770CC" w14:textId="491C670F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Compelled because importance of urgency of this issue</w:t>
      </w:r>
    </w:p>
    <w:p w14:paraId="61AA9778" w14:textId="5154B2A6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Should be creating a greater sense of urgency among all of us to accelerate our efforts to stop and reverse climate change</w:t>
      </w:r>
    </w:p>
    <w:p w14:paraId="661F46A9" w14:textId="39566724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Doing too little and will result in being too late</w:t>
      </w:r>
    </w:p>
    <w:p w14:paraId="42BFABF1" w14:textId="2A8FDCBA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 expect more widespread drought….</w:t>
      </w:r>
    </w:p>
    <w:p w14:paraId="6C1391C7" w14:textId="0B3118D5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 that far away</w:t>
      </w:r>
    </w:p>
    <w:p w14:paraId="5B7702A4" w14:textId="77777777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7E4EFAB" w14:textId="67FD7D3B" w:rsidR="00292194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Significant positive impact on transition to clean energy and reducing contribution to climate change</w:t>
      </w:r>
    </w:p>
    <w:p w14:paraId="02BA2C69" w14:textId="3B4661CE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1622F561" w14:textId="407A6615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Additional costs must be taken into when deciding between clean and fossil fuels</w:t>
      </w:r>
    </w:p>
    <w:p w14:paraId="32AB0E98" w14:textId="183A3EC5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Rates coming down steadily</w:t>
      </w:r>
    </w:p>
    <w:p w14:paraId="0D86C44A" w14:textId="44DC75F7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Help grow the market, resulting in more and cheaper sources</w:t>
      </w:r>
    </w:p>
    <w:p w14:paraId="25F16503" w14:textId="43CE377F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leaders, must be willing to make forward looking commitments – as scientists we are done, it’s in the hands of government</w:t>
      </w:r>
    </w:p>
    <w:p w14:paraId="5933E644" w14:textId="7ACF4276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Help lead us into a clean energy future</w:t>
      </w:r>
    </w:p>
    <w:p w14:paraId="11968C02" w14:textId="77777777" w:rsidR="00FD3AE8" w:rsidRDefault="00FD3AE8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2919AFEB" w14:textId="597E88EF" w:rsidR="00D82880" w:rsidRDefault="00D82880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66582C5D" w14:textId="5FAAC912" w:rsidR="00D82880" w:rsidRDefault="00D82880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35F096D9" w14:textId="69D7DE78" w:rsidR="00D82880" w:rsidRDefault="00D82880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197E810E" w14:textId="77777777" w:rsidR="00D82880" w:rsidRDefault="00D82880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01E1010A" w14:textId="2FF17CEE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E5274F4" w14:textId="1C5D91DB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4CB13089" w14:textId="449FD787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431C3521" w14:textId="2C2EF9B9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212EF3AB" w14:textId="2146A936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2ED63809" w14:textId="6B308CAE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4091E021" w14:textId="375021A3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18274747" w14:textId="35E63933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C2D1B2A" w14:textId="4977F898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1A88ACFF" w14:textId="08617AF2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1EB65442" w14:textId="53CB203F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32A0FA89" w14:textId="77777777" w:rsidR="004B3C06" w:rsidRDefault="004B3C06" w:rsidP="007555E0">
      <w:pPr>
        <w:spacing w:after="0" w:line="240" w:lineRule="auto"/>
        <w:rPr>
          <w:rFonts w:ascii="Calibri" w:hAnsi="Calibri" w:cs="Calibri"/>
          <w:color w:val="000000"/>
        </w:rPr>
      </w:pPr>
    </w:p>
    <w:p w14:paraId="5AAFAEE4" w14:textId="77777777" w:rsidR="00C46663" w:rsidRDefault="003509BD" w:rsidP="007555E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</w:p>
    <w:p w14:paraId="04BE262A" w14:textId="3D78B475" w:rsidR="00E41366" w:rsidRDefault="003509BD" w:rsidP="007555E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he </w:t>
      </w:r>
      <w:r w:rsidR="00DC6F63">
        <w:rPr>
          <w:rFonts w:ascii="Calibri" w:hAnsi="Calibri" w:cs="Calibri"/>
        </w:rPr>
        <w:t xml:space="preserve">renewable energy </w:t>
      </w:r>
      <w:r>
        <w:rPr>
          <w:rFonts w:ascii="Calibri" w:hAnsi="Calibri" w:cs="Calibri"/>
        </w:rPr>
        <w:t xml:space="preserve">default is the </w:t>
      </w:r>
      <w:r w:rsidR="00DC6F63">
        <w:rPr>
          <w:rFonts w:ascii="Calibri" w:hAnsi="Calibri" w:cs="Calibri"/>
        </w:rPr>
        <w:t xml:space="preserve">rate </w:t>
      </w:r>
      <w:r>
        <w:rPr>
          <w:rFonts w:ascii="Calibri" w:hAnsi="Calibri" w:cs="Calibri"/>
        </w:rPr>
        <w:t>plan that customers are enrolled in automatically, but customers can choose another plan</w:t>
      </w:r>
      <w:r w:rsidR="00256F3C">
        <w:rPr>
          <w:rFonts w:ascii="Calibri" w:hAnsi="Calibri" w:cs="Calibri"/>
        </w:rPr>
        <w:t xml:space="preserve"> according to their own preferences or priorities</w:t>
      </w:r>
      <w:r w:rsidR="00D13216">
        <w:rPr>
          <w:rFonts w:ascii="Calibri" w:hAnsi="Calibri" w:cs="Calibri"/>
        </w:rPr>
        <w:t>, no one is locked into anything</w:t>
      </w:r>
      <w:r>
        <w:rPr>
          <w:rFonts w:ascii="Calibri" w:hAnsi="Calibri" w:cs="Calibri"/>
        </w:rPr>
        <w:t xml:space="preserve">. However, since </w:t>
      </w:r>
      <w:r w:rsidR="001003C3">
        <w:rPr>
          <w:rFonts w:ascii="Calibri" w:hAnsi="Calibri" w:cs="Calibri"/>
        </w:rPr>
        <w:t>people typically</w:t>
      </w:r>
      <w:r>
        <w:rPr>
          <w:rFonts w:ascii="Calibri" w:hAnsi="Calibri" w:cs="Calibri"/>
        </w:rPr>
        <w:t xml:space="preserve"> </w:t>
      </w:r>
      <w:r w:rsidR="004B3C06">
        <w:rPr>
          <w:rFonts w:ascii="Calibri" w:hAnsi="Calibri" w:cs="Calibri"/>
        </w:rPr>
        <w:t>stay with</w:t>
      </w:r>
      <w:r w:rsidR="007F4F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default, setting it at 100% will achieve a dramatic reduction in pollution. Th</w:t>
      </w:r>
      <w:r w:rsidR="00D1321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default decision is</w:t>
      </w:r>
      <w:r w:rsidR="007F4F13">
        <w:rPr>
          <w:rFonts w:ascii="Calibri" w:hAnsi="Calibri" w:cs="Calibri"/>
        </w:rPr>
        <w:t xml:space="preserve"> a simple yet extremely effective </w:t>
      </w:r>
      <w:r w:rsidR="00861AB0">
        <w:rPr>
          <w:rFonts w:ascii="Calibri" w:hAnsi="Calibri" w:cs="Calibri"/>
        </w:rPr>
        <w:t>way</w:t>
      </w:r>
      <w:r w:rsidR="007F4F13">
        <w:rPr>
          <w:rFonts w:ascii="Calibri" w:hAnsi="Calibri" w:cs="Calibri"/>
        </w:rPr>
        <w:t xml:space="preserve"> to affect change at</w:t>
      </w:r>
      <w:r w:rsidR="00861AB0">
        <w:rPr>
          <w:rFonts w:ascii="Calibri" w:hAnsi="Calibri" w:cs="Calibri"/>
        </w:rPr>
        <w:t xml:space="preserve"> a </w:t>
      </w:r>
      <w:r w:rsidR="007F4F13">
        <w:rPr>
          <w:rFonts w:ascii="Calibri" w:hAnsi="Calibri" w:cs="Calibri"/>
        </w:rPr>
        <w:t xml:space="preserve">higher policy level, rather than relying on individuals to </w:t>
      </w:r>
      <w:r w:rsidR="00861AB0">
        <w:rPr>
          <w:rFonts w:ascii="Calibri" w:hAnsi="Calibri" w:cs="Calibri"/>
        </w:rPr>
        <w:t>make good choices</w:t>
      </w:r>
      <w:r w:rsidR="007F4F13">
        <w:rPr>
          <w:rFonts w:ascii="Calibri" w:hAnsi="Calibri" w:cs="Calibri"/>
        </w:rPr>
        <w:t>.</w:t>
      </w:r>
      <w:r w:rsidR="00D13216">
        <w:rPr>
          <w:rFonts w:ascii="Calibri" w:hAnsi="Calibri" w:cs="Calibri"/>
        </w:rPr>
        <w:t xml:space="preserve"> </w:t>
      </w:r>
      <w:r w:rsidR="009B5DFA">
        <w:rPr>
          <w:rFonts w:ascii="Calibri" w:hAnsi="Calibri" w:cs="Calibri"/>
        </w:rPr>
        <w:t xml:space="preserve">Since we must </w:t>
      </w:r>
      <w:r w:rsidR="00256F3C">
        <w:rPr>
          <w:rFonts w:ascii="Calibri" w:hAnsi="Calibri" w:cs="Calibri"/>
        </w:rPr>
        <w:t>swiftly transition away from</w:t>
      </w:r>
      <w:r w:rsidR="009B5DFA">
        <w:rPr>
          <w:rFonts w:ascii="Calibri" w:hAnsi="Calibri" w:cs="Calibri"/>
        </w:rPr>
        <w:t xml:space="preserve"> </w:t>
      </w:r>
      <w:r w:rsidR="001003C3">
        <w:rPr>
          <w:rFonts w:ascii="Calibri" w:hAnsi="Calibri" w:cs="Calibri"/>
        </w:rPr>
        <w:t xml:space="preserve">destructive </w:t>
      </w:r>
      <w:r w:rsidR="009B5DFA">
        <w:rPr>
          <w:rFonts w:ascii="Calibri" w:hAnsi="Calibri" w:cs="Calibri"/>
        </w:rPr>
        <w:t xml:space="preserve">fossil fuels </w:t>
      </w:r>
      <w:r w:rsidR="00256F3C">
        <w:rPr>
          <w:rFonts w:ascii="Calibri" w:hAnsi="Calibri" w:cs="Calibri"/>
        </w:rPr>
        <w:t xml:space="preserve">to </w:t>
      </w:r>
      <w:r w:rsidR="00D13216">
        <w:rPr>
          <w:rFonts w:ascii="Calibri" w:hAnsi="Calibri" w:cs="Calibri"/>
        </w:rPr>
        <w:t>clean</w:t>
      </w:r>
      <w:r w:rsidR="001003C3">
        <w:rPr>
          <w:rFonts w:ascii="Calibri" w:hAnsi="Calibri" w:cs="Calibri"/>
        </w:rPr>
        <w:t xml:space="preserve"> renewable</w:t>
      </w:r>
      <w:r w:rsidR="00D13216">
        <w:rPr>
          <w:rFonts w:ascii="Calibri" w:hAnsi="Calibri" w:cs="Calibri"/>
        </w:rPr>
        <w:t xml:space="preserve"> energy, then the defaults should support that. How unfortunate it will be if </w:t>
      </w:r>
      <w:r w:rsidR="002256F9">
        <w:rPr>
          <w:rFonts w:ascii="Calibri" w:hAnsi="Calibri" w:cs="Calibri"/>
        </w:rPr>
        <w:t>the decision-makers</w:t>
      </w:r>
      <w:r w:rsidR="00D13216">
        <w:rPr>
          <w:rFonts w:ascii="Calibri" w:hAnsi="Calibri" w:cs="Calibri"/>
        </w:rPr>
        <w:t xml:space="preserve"> succumb to </w:t>
      </w:r>
      <w:r w:rsidR="00873B7D">
        <w:rPr>
          <w:rFonts w:ascii="Calibri" w:hAnsi="Calibri" w:cs="Calibri"/>
        </w:rPr>
        <w:t>shortsighted</w:t>
      </w:r>
      <w:r w:rsidR="00D13216">
        <w:rPr>
          <w:rFonts w:ascii="Calibri" w:hAnsi="Calibri" w:cs="Calibri"/>
        </w:rPr>
        <w:t xml:space="preserve"> thinking and </w:t>
      </w:r>
      <w:r w:rsidR="002256F9">
        <w:rPr>
          <w:rFonts w:ascii="Calibri" w:hAnsi="Calibri" w:cs="Calibri"/>
        </w:rPr>
        <w:t>miss</w:t>
      </w:r>
      <w:r w:rsidR="001003C3">
        <w:rPr>
          <w:rFonts w:ascii="Calibri" w:hAnsi="Calibri" w:cs="Calibri"/>
        </w:rPr>
        <w:t xml:space="preserve"> this</w:t>
      </w:r>
      <w:r w:rsidR="00D13216">
        <w:rPr>
          <w:rFonts w:ascii="Calibri" w:hAnsi="Calibri" w:cs="Calibri"/>
        </w:rPr>
        <w:t xml:space="preserve"> low hanging fruit.</w:t>
      </w:r>
      <w:r w:rsidR="005D2F57">
        <w:rPr>
          <w:rFonts w:ascii="Calibri" w:hAnsi="Calibri" w:cs="Calibri"/>
        </w:rPr>
        <w:t xml:space="preserve"> Several</w:t>
      </w:r>
      <w:r w:rsidR="002256F9">
        <w:rPr>
          <w:rFonts w:ascii="Calibri" w:hAnsi="Calibri" w:cs="Calibri"/>
        </w:rPr>
        <w:t xml:space="preserve"> of these</w:t>
      </w:r>
      <w:r w:rsidR="005D2F57">
        <w:rPr>
          <w:rFonts w:ascii="Calibri" w:hAnsi="Calibri" w:cs="Calibri"/>
        </w:rPr>
        <w:t xml:space="preserve"> </w:t>
      </w:r>
      <w:r w:rsidR="00E41366">
        <w:rPr>
          <w:rFonts w:ascii="Calibri" w:hAnsi="Calibri" w:cs="Calibri"/>
        </w:rPr>
        <w:t xml:space="preserve">communities </w:t>
      </w:r>
      <w:r w:rsidR="002256F9">
        <w:rPr>
          <w:rFonts w:ascii="Calibri" w:hAnsi="Calibri" w:cs="Calibri"/>
        </w:rPr>
        <w:t>have recognized</w:t>
      </w:r>
      <w:r w:rsidR="00E41366">
        <w:rPr>
          <w:rFonts w:ascii="Calibri" w:hAnsi="Calibri" w:cs="Calibri"/>
        </w:rPr>
        <w:t xml:space="preserve"> </w:t>
      </w:r>
      <w:r w:rsidR="002256F9">
        <w:rPr>
          <w:rFonts w:ascii="Calibri" w:hAnsi="Calibri" w:cs="Calibri"/>
        </w:rPr>
        <w:t xml:space="preserve">the opportunity </w:t>
      </w:r>
      <w:r w:rsidR="00E41366">
        <w:rPr>
          <w:rFonts w:ascii="Calibri" w:hAnsi="Calibri" w:cs="Calibri"/>
        </w:rPr>
        <w:t>and</w:t>
      </w:r>
      <w:r w:rsidR="002256F9">
        <w:rPr>
          <w:rFonts w:ascii="Calibri" w:hAnsi="Calibri" w:cs="Calibri"/>
        </w:rPr>
        <w:t xml:space="preserve"> are</w:t>
      </w:r>
      <w:r w:rsidR="00E41366">
        <w:rPr>
          <w:rFonts w:ascii="Calibri" w:hAnsi="Calibri" w:cs="Calibri"/>
        </w:rPr>
        <w:t xml:space="preserve"> going for 100%</w:t>
      </w:r>
      <w:r w:rsidR="002256F9">
        <w:rPr>
          <w:rFonts w:ascii="Calibri" w:hAnsi="Calibri" w:cs="Calibri"/>
        </w:rPr>
        <w:t xml:space="preserve">; </w:t>
      </w:r>
      <w:r w:rsidR="00E41366">
        <w:rPr>
          <w:rFonts w:ascii="Calibri" w:hAnsi="Calibri" w:cs="Calibri"/>
        </w:rPr>
        <w:t>I commend them for their bold leadership and vision. Hopefully others wil</w:t>
      </w:r>
      <w:r w:rsidR="002256F9">
        <w:rPr>
          <w:rFonts w:ascii="Calibri" w:hAnsi="Calibri" w:cs="Calibri"/>
        </w:rPr>
        <w:t>l take note.</w:t>
      </w:r>
    </w:p>
    <w:p w14:paraId="5B505F2A" w14:textId="01B6EBC5" w:rsidR="007D481D" w:rsidRDefault="002256F9" w:rsidP="007555E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all recognize the importance of goal-setting. We’ll get to 100% renewable a whole lot faster if we set that as our goal. But if we aim low, at</w:t>
      </w:r>
      <w:r w:rsidR="007D481D">
        <w:rPr>
          <w:rFonts w:ascii="Calibri" w:hAnsi="Calibri" w:cs="Calibri"/>
        </w:rPr>
        <w:t xml:space="preserve"> 36% or 50%, </w:t>
      </w:r>
      <w:r>
        <w:rPr>
          <w:rFonts w:ascii="Calibri" w:hAnsi="Calibri" w:cs="Calibri"/>
        </w:rPr>
        <w:t>that’s where we’ll end up, and then what?</w:t>
      </w:r>
      <w:r w:rsidR="00E41366">
        <w:rPr>
          <w:rFonts w:ascii="Calibri" w:hAnsi="Calibri" w:cs="Calibri"/>
        </w:rPr>
        <w:t xml:space="preserve"> W</w:t>
      </w:r>
      <w:r w:rsidR="007D481D">
        <w:rPr>
          <w:rFonts w:ascii="Calibri" w:hAnsi="Calibri" w:cs="Calibri"/>
        </w:rPr>
        <w:t xml:space="preserve">hy would we want continue </w:t>
      </w:r>
      <w:r>
        <w:rPr>
          <w:rFonts w:ascii="Calibri" w:hAnsi="Calibri" w:cs="Calibri"/>
        </w:rPr>
        <w:t>contributing to the</w:t>
      </w:r>
      <w:r w:rsidR="007D481D">
        <w:rPr>
          <w:rFonts w:ascii="Calibri" w:hAnsi="Calibri" w:cs="Calibri"/>
        </w:rPr>
        <w:t xml:space="preserve"> climate problem</w:t>
      </w:r>
      <w:r w:rsidR="00A321FF">
        <w:rPr>
          <w:rFonts w:ascii="Calibri" w:hAnsi="Calibri" w:cs="Calibri"/>
        </w:rPr>
        <w:t xml:space="preserve"> and further endanger our communities</w:t>
      </w:r>
      <w:r w:rsidR="007D481D">
        <w:rPr>
          <w:rFonts w:ascii="Calibri" w:hAnsi="Calibri" w:cs="Calibri"/>
        </w:rPr>
        <w:t xml:space="preserve">, when we </w:t>
      </w:r>
      <w:r w:rsidR="00A321FF">
        <w:rPr>
          <w:rFonts w:ascii="Calibri" w:hAnsi="Calibri" w:cs="Calibri"/>
        </w:rPr>
        <w:t xml:space="preserve">can </w:t>
      </w:r>
      <w:r w:rsidR="007D481D">
        <w:rPr>
          <w:rFonts w:ascii="Calibri" w:hAnsi="Calibri" w:cs="Calibri"/>
        </w:rPr>
        <w:t xml:space="preserve">be part of the solution? </w:t>
      </w:r>
    </w:p>
    <w:p w14:paraId="52DB12A7" w14:textId="2C84E25E" w:rsidR="002049A5" w:rsidRPr="00573004" w:rsidRDefault="00FE4E7B" w:rsidP="007555E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elected representatives, please lead, and help protect</w:t>
      </w:r>
      <w:r w:rsidR="00E80F08">
        <w:rPr>
          <w:rFonts w:ascii="Calibri" w:hAnsi="Calibri" w:cs="Calibri"/>
        </w:rPr>
        <w:t xml:space="preserve"> your local communities and </w:t>
      </w:r>
      <w:r>
        <w:rPr>
          <w:rFonts w:ascii="Calibri" w:hAnsi="Calibri" w:cs="Calibri"/>
        </w:rPr>
        <w:t>this beautiful planet Earth we</w:t>
      </w:r>
      <w:r w:rsidR="00E80F08">
        <w:rPr>
          <w:rFonts w:ascii="Calibri" w:hAnsi="Calibri" w:cs="Calibri"/>
        </w:rPr>
        <w:t xml:space="preserve"> all</w:t>
      </w:r>
      <w:r>
        <w:rPr>
          <w:rFonts w:ascii="Calibri" w:hAnsi="Calibri" w:cs="Calibri"/>
        </w:rPr>
        <w:t xml:space="preserve"> get to call home. </w:t>
      </w:r>
      <w:r w:rsidR="00E80F08">
        <w:rPr>
          <w:rFonts w:ascii="Calibri" w:hAnsi="Calibri" w:cs="Calibri"/>
        </w:rPr>
        <w:t xml:space="preserve">When our </w:t>
      </w:r>
      <w:r w:rsidR="00AF69F4">
        <w:rPr>
          <w:rFonts w:ascii="Calibri" w:hAnsi="Calibri" w:cs="Calibri"/>
        </w:rPr>
        <w:t>children and grandchildren ask,</w:t>
      </w:r>
      <w:r w:rsidR="00E80F08">
        <w:rPr>
          <w:rFonts w:ascii="Calibri" w:hAnsi="Calibri" w:cs="Calibri"/>
        </w:rPr>
        <w:t xml:space="preserve"> as they surely will,</w:t>
      </w:r>
      <w:r w:rsidR="00AF69F4">
        <w:rPr>
          <w:rFonts w:ascii="Calibri" w:hAnsi="Calibri" w:cs="Calibri"/>
        </w:rPr>
        <w:t xml:space="preserve"> “What did you do to</w:t>
      </w:r>
      <w:r w:rsidR="00E80F08">
        <w:rPr>
          <w:rFonts w:ascii="Calibri" w:hAnsi="Calibri" w:cs="Calibri"/>
        </w:rPr>
        <w:t xml:space="preserve"> help</w:t>
      </w:r>
      <w:r w:rsidR="00AF69F4">
        <w:rPr>
          <w:rFonts w:ascii="Calibri" w:hAnsi="Calibri" w:cs="Calibri"/>
        </w:rPr>
        <w:t xml:space="preserve"> stop climate change?”</w:t>
      </w:r>
      <w:r w:rsidR="00E80F08">
        <w:rPr>
          <w:rFonts w:ascii="Calibri" w:hAnsi="Calibri" w:cs="Calibri"/>
        </w:rPr>
        <w:t>, I hope we have a good answer.</w:t>
      </w:r>
    </w:p>
    <w:sectPr w:rsidR="002049A5" w:rsidRPr="0057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13"/>
    <w:rsid w:val="000F02B6"/>
    <w:rsid w:val="001003C3"/>
    <w:rsid w:val="001143E9"/>
    <w:rsid w:val="002049A5"/>
    <w:rsid w:val="00221E6D"/>
    <w:rsid w:val="002256F9"/>
    <w:rsid w:val="00256F3C"/>
    <w:rsid w:val="00292194"/>
    <w:rsid w:val="003509BD"/>
    <w:rsid w:val="004250A4"/>
    <w:rsid w:val="004B3C06"/>
    <w:rsid w:val="00552914"/>
    <w:rsid w:val="00573004"/>
    <w:rsid w:val="005D1C6F"/>
    <w:rsid w:val="005D2F57"/>
    <w:rsid w:val="00611D13"/>
    <w:rsid w:val="006764DC"/>
    <w:rsid w:val="006A2D11"/>
    <w:rsid w:val="00730F72"/>
    <w:rsid w:val="007555E0"/>
    <w:rsid w:val="007D481D"/>
    <w:rsid w:val="007F4F13"/>
    <w:rsid w:val="0080328E"/>
    <w:rsid w:val="00861AB0"/>
    <w:rsid w:val="00873B7D"/>
    <w:rsid w:val="008A57C2"/>
    <w:rsid w:val="009056EF"/>
    <w:rsid w:val="009B5DFA"/>
    <w:rsid w:val="009D6443"/>
    <w:rsid w:val="00A321FF"/>
    <w:rsid w:val="00AF69F4"/>
    <w:rsid w:val="00B13521"/>
    <w:rsid w:val="00C46663"/>
    <w:rsid w:val="00CA7EFA"/>
    <w:rsid w:val="00D00EE4"/>
    <w:rsid w:val="00D13216"/>
    <w:rsid w:val="00D82880"/>
    <w:rsid w:val="00DC6F63"/>
    <w:rsid w:val="00E1684E"/>
    <w:rsid w:val="00E41366"/>
    <w:rsid w:val="00E44B32"/>
    <w:rsid w:val="00E62E4B"/>
    <w:rsid w:val="00E80F08"/>
    <w:rsid w:val="00F2329E"/>
    <w:rsid w:val="00F62997"/>
    <w:rsid w:val="00F87592"/>
    <w:rsid w:val="00FC78AB"/>
    <w:rsid w:val="00FD3AE8"/>
    <w:rsid w:val="00FE4E57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0C2A"/>
  <w15:chartTrackingRefBased/>
  <w15:docId w15:val="{1113C690-0CBF-457A-AA1D-3B7150B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leah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Ellison</dc:creator>
  <cp:keywords/>
  <dc:description/>
  <cp:lastModifiedBy>Andrew Ellison</cp:lastModifiedBy>
  <cp:revision>2</cp:revision>
  <dcterms:created xsi:type="dcterms:W3CDTF">2018-10-25T21:57:00Z</dcterms:created>
  <dcterms:modified xsi:type="dcterms:W3CDTF">2018-10-25T21:57:00Z</dcterms:modified>
</cp:coreProperties>
</file>